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SPU与SKU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什么是SPU？</w:t>
      </w:r>
    </w:p>
    <w:p>
      <w:pPr>
        <w:numPr>
          <w:numId w:val="0"/>
        </w:numPr>
        <w:jc w:val="left"/>
      </w:pPr>
      <w:r>
        <w:rPr>
          <w:rFonts w:hint="eastAsia"/>
          <w:lang w:val="en-US" w:eastAsia="zh-CN"/>
        </w:rPr>
        <w:t>SPU是指商品编码，是系统自动生成的，可以登录商家后台，商品管理选择在售商品或者待售商品，在商品信息的左上角的数字即为商品编码。</w:t>
      </w:r>
      <w:r>
        <w:drawing>
          <wp:inline distT="0" distB="0" distL="114300" distR="114300">
            <wp:extent cx="5265420" cy="2835910"/>
            <wp:effectExtent l="0" t="0" r="1143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什么是SKU？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是指商品编号，对应到每一款商品的每一款颜色和型号，在编辑了商品的销售属性后即可生成，客户可以通过SKU直接搜索到店铺的商品。商品</w:t>
      </w: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会显示在商品链接和商品介绍中。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SPU与SKU有什么区别？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一款商品只对应一个</w:t>
      </w:r>
      <w:r>
        <w:rPr>
          <w:rFonts w:hint="eastAsia"/>
          <w:lang w:val="en-US" w:eastAsia="zh-CN"/>
        </w:rPr>
        <w:t>SPU</w:t>
      </w:r>
      <w:r>
        <w:rPr>
          <w:rFonts w:hint="default"/>
          <w:lang w:val="en-US" w:eastAsia="zh-CN"/>
        </w:rPr>
        <w:t>,但是根据型号颜色的不同,可以对应多个</w:t>
      </w: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,客户前台显示的是商品的</w:t>
      </w:r>
      <w:r>
        <w:rPr>
          <w:rFonts w:hint="eastAsia"/>
          <w:lang w:val="en-US" w:eastAsia="zh-CN"/>
        </w:rPr>
        <w:t>SKU。</w:t>
      </w:r>
      <w:r>
        <w:rPr>
          <w:rFonts w:hint="default"/>
          <w:lang w:val="en-US" w:eastAsia="zh-CN"/>
        </w:rPr>
        <w:t>例如,手机产品中,红色壳的N97和黑色壳的N97是两个不同的SKU,但是是同一个SPU</w:t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如何避免乱绑SKU？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内容：发布的</w:t>
      </w: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遵循销售属性的本质内容，合理的范围下自定义编辑。"颜色"中使用颜色名称或使用商品实物图片，"尺码"中使用商品的正常规格；</w:t>
      </w:r>
    </w:p>
    <w:p>
      <w:pPr>
        <w:numPr>
          <w:ilvl w:val="0"/>
          <w:numId w:val="2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价格：</w:t>
      </w:r>
      <w:r>
        <w:rPr>
          <w:rFonts w:hint="eastAsia"/>
          <w:lang w:val="en-US" w:eastAsia="zh-CN"/>
        </w:rPr>
        <w:t>SKU</w:t>
      </w:r>
      <w:r>
        <w:rPr>
          <w:rFonts w:hint="default"/>
          <w:lang w:val="en-US" w:eastAsia="zh-CN"/>
        </w:rPr>
        <w:t>的最低价和最高价的价格差不可过大。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ECEB2"/>
    <w:multiLevelType w:val="singleLevel"/>
    <w:tmpl w:val="880ECE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B4D0911"/>
    <w:multiLevelType w:val="singleLevel"/>
    <w:tmpl w:val="1B4D091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01DB2"/>
    <w:rsid w:val="7FC0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2020-12-01T08:34:00Z</dcterms:created>
  <dc:creator>yangmeng114</dc:creator>
  <cp:lastModifiedBy>yangmeng114</cp:lastModifiedBy>
  <dcterms:modified xsi:type="dcterms:W3CDTF">2020-12-01T08:41:12Z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