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商家入驻路径的选择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从未在京东入驻过的商家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入驻网址：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"https://apply.shop.jd.com/apply/flow_selection_view.action"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https://apply.shop.jd.com/apply/flow_selection_view.action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登录个人买家账号或者企业买家账号，选择入驻京东主站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770" cy="292354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在京东有且仅有京喜店的商家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入驻网址：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"https://apply.shop.jd.com/apply/flow_selection_view.action"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https://apply.shop.jd.com/apply/flow_selection_view.action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登录个人买家账号或者企业买家账号，选择入驻京东主站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770" cy="2923540"/>
            <wp:effectExtent l="0" t="0" r="508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在京东有且仅有自营店的商家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入驻网址：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"https://apply.shop.jd.com/apply/flow_selection_view.action"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https://apply.shop.jd.com/apply/flow_selection_view.action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登录个人买家账号或者企业买家账号，选择入驻京东主站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770" cy="2923540"/>
            <wp:effectExtent l="0" t="0" r="508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在京东有POP店或不止有POP店铺的商家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商家后台：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"https://shop.jd.com/，登录POP店铺主账号"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lang w:val="en-US" w:eastAsia="zh-CN"/>
        </w:rPr>
        <w:t>https://shop.jd.com/</w:t>
      </w:r>
      <w:r>
        <w:rPr>
          <w:rFonts w:hint="eastAsia" w:ascii="微软雅黑" w:hAnsi="微软雅黑" w:eastAsia="微软雅黑" w:cs="微软雅黑"/>
          <w:lang w:val="en-US" w:eastAsia="zh-CN"/>
        </w:rPr>
        <w:t>， 登录一个POP店铺主账号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商家后台-店铺管理-店铺基本信息管理-功能设置，点击申请开通新店铺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66690" cy="1746250"/>
            <wp:effectExtent l="0" t="0" r="10160" b="635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选择入驻京东主站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5271770" cy="2923540"/>
            <wp:effectExtent l="0" t="0" r="5080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7FBB9C"/>
    <w:multiLevelType w:val="singleLevel"/>
    <w:tmpl w:val="A27FBB9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64E04"/>
    <w:rsid w:val="0FC64E04"/>
    <w:rsid w:val="50A1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2020-11-27T08:47:00Z</dcterms:created>
  <dc:creator>yangmeng114</dc:creator>
  <cp:lastModifiedBy>yangmeng114</cp:lastModifiedBy>
  <dcterms:modified xsi:type="dcterms:W3CDTF">2020-12-01T06:29:17Z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