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运营及奖惩规则解析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运营规则解析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运营规则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主图商详规范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奖惩规则解析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违规场景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违规处理类型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违规处理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违规积分管理规则及查询入口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一、运营规则解析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1、运营规则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1）预警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①延迟发货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平台要求：24小时之内发货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对策：特殊事项原因向平台报备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②滥发信息【重复铺货/换品】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查询入口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京东行业运营标准查询入口http://psm.jd.com/index.html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主图商详规范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主图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①图片尺寸为800*800PX，单张大小不超过1024k。仅支持jpg，jpeg，png格式。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②图片质量要清晰，不能虚化。建议主图为白色背景正面图。</w:t>
      </w:r>
    </w:p>
    <w:p>
      <w:pPr>
        <w:numPr>
          <w:ilvl w:val="0"/>
          <w:numId w:val="5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详情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①PC：750/790PX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②APP：宽度640PX，每张高度建议小鱼96PX；容量应小于3000kb；图片格式为：JPG/GIF/PNG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二、奖惩规则解析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1、违规场景（包括但不限于）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①出售假冒商品：处于对消费者权益保护，假冒或者盗版他人商品，该产品予以下架或者扣分，情节严重关闭或屏蔽店铺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②发布非约定商品：不符合平台规则或者不符合平台发布商品要求的，被平台系统监控、识别到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③出售未经报关进口商品：涉及关税，不符合报税标准，系统识别到下架商品，严重的话屏蔽店铺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④商品价格违规：产品价格正常，高额运费；高于行业或者高于其他同类商品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⑤商品质量不合格：商品质量不符合国家标准或者行业类目标准，会对产品进行抽检，产品下架处理，严重会扣分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信息（包括但不限于）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①虚假宣传：卖家发布不实或者欺骗，带有诱导性的信息，误导消费者进行消费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②发布违禁信息：卖家发布平台禁止发布的信息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③发布不当信息：卖家利用飞鲸或者一些群发的软件发布、推送第三方平台的消息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④发布不当营销类信息：卖家利用主图、商详页、短信、包裹等引导消费者好评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⑤描述不符：产品与平台页面描述的产品不符合，包括赠品、附件的全部信息都要完整的描述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⑥滥发信息：一是重复铺货，而是换品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店铺操作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①不配合提交资料：没有按照平台提供店铺相应的资质或者行政调查的资料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②违背承诺：商家没有按照承诺，京东平台规则履行对他人的承诺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③延迟发货：没有遵循平台发货规则或者没有对延迟发货报备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④不当使用他人权利：知识产权保护，不能不当使用他人权利，不能对他人权利造成危害或者影响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⑤飞鲸或者400电话违规使用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⑥售后违规：没有按照京东开放平台售后规则去履行承诺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虚假交易/牟利/侵权（包括但不限于）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①虚假交易：商家利用虚假行为获得评价数量或者评价内容以及销售金额的行为，对消费者、平台以及其他商家都是不公平的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②不正当牟利：商家利用平台获取不正当的利益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③泄露他人信息：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④盗用他人账户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⑤骗取他人财务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⑥骚扰他人：短信轰炸或者电话轰炸等各种行为对消费者或者他人造成骚扰</w:t>
      </w:r>
    </w:p>
    <w:p>
      <w:pPr>
        <w:numPr>
          <w:ilvl w:val="0"/>
          <w:numId w:val="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违规处理类型（包括但不限于）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5.1.1警告:指京东通过口头或书面形式对商家的不当行为进行提醒和告诫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5.1.2违规公示:指京东商家的商家管理系統、商家论坛等位置对商家正在被执行的处理进行公示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5.1.3商品下架:指栴商家在售商品/服务转移至待售商品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5.1.4商品永久下架:指将商家在售商品/服务转移至待售商品，且后续永久无法进行上架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5.1.5限制发布商品:指限制商家发布新商品或上架待售商品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5.1.6限制参加营销活动:指限制上家参加京东官方发起的营销活动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5.1.7单个商品搜索降权:指调整商品在搜索結果中的排序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5.1.8全店商品搜索降权:指调整商家店铺内所有的商品在搜索结果中的排序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5.1.9单个商品搜索屏蔽：指商品在搜索结果中不展现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5.1.10单个商品监管：是指在一定时间内商品信息无法通过搜索、商品链接等方式查看</w:t>
      </w:r>
    </w:p>
    <w:p>
      <w:pPr>
        <w:numPr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违规处理（包括但不限于）</w:t>
      </w:r>
    </w:p>
    <w:tbl>
      <w:tblPr>
        <w:tblW w:w="6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扣分节点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限制提报营销活动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店铺降权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支付违约金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一般违规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tbl>
      <w:tblPr>
        <w:tblW w:w="75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扣分节点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限制提报营销活动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限制创建商品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全店商品下架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支付违约金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严重违规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参加考试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有权清退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严重违规-出售假冒商品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100分0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100万元或该店铺累计销售额10倍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4、违规积分管理规则及查询入口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京东开放平台商家违规积分管理规则：https://rule.jd.com/rule/ruleDetail.action?ruleId=27</w:t>
      </w:r>
      <w:bookmarkStart w:id="0" w:name="_GoBack"/>
      <w:bookmarkEnd w:id="0"/>
      <w:r>
        <w:rPr>
          <w:rFonts w:hint="eastAsia"/>
          <w:lang w:val="en-US" w:eastAsia="zh-CN"/>
        </w:rPr>
        <w:t>54&amp;type=0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10E2A"/>
    <w:multiLevelType w:val="singleLevel"/>
    <w:tmpl w:val="86810E2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A0FDB659"/>
    <w:multiLevelType w:val="singleLevel"/>
    <w:tmpl w:val="A0FDB65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DD6D690"/>
    <w:multiLevelType w:val="singleLevel"/>
    <w:tmpl w:val="ADD6D690"/>
    <w:lvl w:ilvl="0" w:tentative="0">
      <w:start w:val="2"/>
      <w:numFmt w:val="decimal"/>
      <w:suff w:val="nothing"/>
      <w:lvlText w:val="%1）"/>
      <w:lvlJc w:val="left"/>
    </w:lvl>
  </w:abstractNum>
  <w:abstractNum w:abstractNumId="3">
    <w:nsid w:val="BB083A1B"/>
    <w:multiLevelType w:val="singleLevel"/>
    <w:tmpl w:val="BB083A1B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C5606B8E"/>
    <w:multiLevelType w:val="singleLevel"/>
    <w:tmpl w:val="C5606B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7F05B85"/>
    <w:multiLevelType w:val="singleLevel"/>
    <w:tmpl w:val="37F05B85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6F7C4CF1"/>
    <w:multiLevelType w:val="singleLevel"/>
    <w:tmpl w:val="6F7C4C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6D86"/>
    <w:rsid w:val="3E4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2020-11-03T11:55:00Z</dcterms:created>
  <dc:creator>yangmeng114</dc:creator>
  <cp:lastModifiedBy>yangmeng114</cp:lastModifiedBy>
  <dcterms:modified xsi:type="dcterms:W3CDTF">2020-11-04T03:28:13Z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